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A7" w:rsidRDefault="00D821A7" w:rsidP="00D821A7">
      <w:pPr>
        <w:jc w:val="center"/>
        <w:rPr>
          <w:sz w:val="28"/>
          <w:szCs w:val="28"/>
          <w:u w:val="single"/>
        </w:rPr>
      </w:pPr>
    </w:p>
    <w:p w:rsidR="00410B40" w:rsidRPr="009A48C0" w:rsidRDefault="00D821A7" w:rsidP="00D821A7">
      <w:pPr>
        <w:jc w:val="center"/>
        <w:rPr>
          <w:sz w:val="28"/>
          <w:szCs w:val="28"/>
          <w:u w:val="single"/>
        </w:rPr>
      </w:pPr>
      <w:r w:rsidRPr="009A48C0">
        <w:rPr>
          <w:sz w:val="28"/>
          <w:szCs w:val="28"/>
          <w:u w:val="single"/>
        </w:rPr>
        <w:t>Equal Employment Opportunity Policy Statement</w:t>
      </w:r>
    </w:p>
    <w:p w:rsidR="00D821A7" w:rsidRPr="009A48C0" w:rsidRDefault="00D821A7" w:rsidP="00D821A7">
      <w:pPr>
        <w:rPr>
          <w:sz w:val="24"/>
          <w:szCs w:val="24"/>
        </w:rPr>
      </w:pPr>
    </w:p>
    <w:p w:rsidR="00D821A7" w:rsidRPr="009A48C0" w:rsidRDefault="00D821A7" w:rsidP="00D821A7">
      <w:pPr>
        <w:rPr>
          <w:sz w:val="24"/>
          <w:szCs w:val="24"/>
        </w:rPr>
      </w:pPr>
      <w:r w:rsidRPr="009A48C0">
        <w:rPr>
          <w:sz w:val="24"/>
          <w:szCs w:val="24"/>
        </w:rPr>
        <w:t>January 1, 2018</w:t>
      </w:r>
    </w:p>
    <w:p w:rsidR="00D821A7" w:rsidRPr="009A48C0" w:rsidRDefault="00D821A7" w:rsidP="00D821A7">
      <w:pPr>
        <w:rPr>
          <w:sz w:val="24"/>
          <w:szCs w:val="24"/>
        </w:rPr>
      </w:pPr>
    </w:p>
    <w:p w:rsidR="00D821A7" w:rsidRPr="009A48C0" w:rsidRDefault="00D821A7" w:rsidP="00D821A7">
      <w:pPr>
        <w:rPr>
          <w:sz w:val="24"/>
          <w:szCs w:val="24"/>
        </w:rPr>
      </w:pPr>
      <w:r w:rsidRPr="009A48C0">
        <w:rPr>
          <w:sz w:val="24"/>
          <w:szCs w:val="24"/>
        </w:rPr>
        <w:t>It is the policy of CGRS, Inc</w:t>
      </w:r>
      <w:r w:rsidR="002C0838" w:rsidRPr="009A48C0">
        <w:rPr>
          <w:sz w:val="24"/>
          <w:szCs w:val="24"/>
        </w:rPr>
        <w:t>.</w:t>
      </w:r>
      <w:r w:rsidRPr="009A48C0">
        <w:rPr>
          <w:sz w:val="24"/>
          <w:szCs w:val="24"/>
        </w:rPr>
        <w:t xml:space="preserve"> (the Company) not to discriminate against any employee or applicant for employment</w:t>
      </w:r>
      <w:r w:rsidR="001224F0" w:rsidRPr="009A48C0">
        <w:rPr>
          <w:sz w:val="24"/>
          <w:szCs w:val="24"/>
        </w:rPr>
        <w:t xml:space="preserve"> on</w:t>
      </w:r>
      <w:r w:rsidRPr="009A48C0">
        <w:rPr>
          <w:sz w:val="24"/>
          <w:szCs w:val="24"/>
        </w:rPr>
        <w:t xml:space="preserve"> the basis of sex, sexual orientation, gender, race, color, religion, national origin, age</w:t>
      </w:r>
      <w:r w:rsidR="00666FF9" w:rsidRPr="009A48C0">
        <w:rPr>
          <w:sz w:val="24"/>
          <w:szCs w:val="24"/>
        </w:rPr>
        <w:t>,</w:t>
      </w:r>
      <w:r w:rsidRPr="009A48C0">
        <w:rPr>
          <w:sz w:val="24"/>
          <w:szCs w:val="24"/>
        </w:rPr>
        <w:t xml:space="preserve"> disability or status as a protected Veteran.  It is also the policy of the Company to tak</w:t>
      </w:r>
      <w:r w:rsidR="00613476" w:rsidRPr="009A48C0">
        <w:rPr>
          <w:sz w:val="24"/>
          <w:szCs w:val="24"/>
        </w:rPr>
        <w:t>e Affirmative Action to employ</w:t>
      </w:r>
      <w:r w:rsidRPr="009A48C0">
        <w:rPr>
          <w:sz w:val="24"/>
          <w:szCs w:val="24"/>
        </w:rPr>
        <w:t xml:space="preserve"> and to advance in employment persons regardless of their sex, race, color, national original disability or status as a protected veteran and to base all employment decisions on valid job requirements.</w:t>
      </w:r>
    </w:p>
    <w:p w:rsidR="00D821A7" w:rsidRPr="009A48C0" w:rsidRDefault="00D821A7" w:rsidP="00D821A7">
      <w:pPr>
        <w:rPr>
          <w:sz w:val="24"/>
          <w:szCs w:val="24"/>
        </w:rPr>
      </w:pPr>
      <w:r w:rsidRPr="009A48C0">
        <w:rPr>
          <w:sz w:val="24"/>
          <w:szCs w:val="24"/>
        </w:rPr>
        <w:t xml:space="preserve">This policy shall </w:t>
      </w:r>
      <w:r w:rsidR="00E824BA" w:rsidRPr="009A48C0">
        <w:rPr>
          <w:sz w:val="24"/>
          <w:szCs w:val="24"/>
        </w:rPr>
        <w:t>apply to</w:t>
      </w:r>
      <w:r w:rsidRPr="009A48C0">
        <w:rPr>
          <w:sz w:val="24"/>
          <w:szCs w:val="24"/>
        </w:rPr>
        <w:t xml:space="preserve"> all </w:t>
      </w:r>
      <w:r w:rsidR="00E824BA" w:rsidRPr="009A48C0">
        <w:rPr>
          <w:sz w:val="24"/>
          <w:szCs w:val="24"/>
        </w:rPr>
        <w:t>employment</w:t>
      </w:r>
      <w:r w:rsidRPr="009A48C0">
        <w:rPr>
          <w:sz w:val="24"/>
          <w:szCs w:val="24"/>
        </w:rPr>
        <w:t xml:space="preserve"> actions, </w:t>
      </w:r>
      <w:r w:rsidR="00E824BA" w:rsidRPr="009A48C0">
        <w:rPr>
          <w:sz w:val="24"/>
          <w:szCs w:val="24"/>
        </w:rPr>
        <w:t>including</w:t>
      </w:r>
      <w:r w:rsidRPr="009A48C0">
        <w:rPr>
          <w:sz w:val="24"/>
          <w:szCs w:val="24"/>
        </w:rPr>
        <w:t xml:space="preserve"> but not limited to recruitment, hiring</w:t>
      </w:r>
      <w:r w:rsidR="00E824BA" w:rsidRPr="009A48C0">
        <w:rPr>
          <w:sz w:val="24"/>
          <w:szCs w:val="24"/>
        </w:rPr>
        <w:t>, upgrading</w:t>
      </w:r>
      <w:r w:rsidRPr="009A48C0">
        <w:rPr>
          <w:sz w:val="24"/>
          <w:szCs w:val="24"/>
        </w:rPr>
        <w:t>, promotion, transfer,</w:t>
      </w:r>
      <w:r w:rsidR="00E824BA" w:rsidRPr="009A48C0">
        <w:rPr>
          <w:sz w:val="24"/>
          <w:szCs w:val="24"/>
        </w:rPr>
        <w:t xml:space="preserve"> demotion, layoff,</w:t>
      </w:r>
      <w:r w:rsidRPr="009A48C0">
        <w:rPr>
          <w:sz w:val="24"/>
          <w:szCs w:val="24"/>
        </w:rPr>
        <w:t xml:space="preserve"> recall, termination, rate of pay</w:t>
      </w:r>
      <w:r w:rsidR="00613476" w:rsidRPr="009A48C0">
        <w:rPr>
          <w:sz w:val="24"/>
          <w:szCs w:val="24"/>
        </w:rPr>
        <w:t>,</w:t>
      </w:r>
      <w:r w:rsidRPr="009A48C0">
        <w:rPr>
          <w:sz w:val="24"/>
          <w:szCs w:val="24"/>
        </w:rPr>
        <w:t xml:space="preserve"> or other forms of </w:t>
      </w:r>
      <w:r w:rsidR="00E824BA" w:rsidRPr="009A48C0">
        <w:rPr>
          <w:sz w:val="24"/>
          <w:szCs w:val="24"/>
        </w:rPr>
        <w:t>compensation</w:t>
      </w:r>
      <w:r w:rsidR="002C0838" w:rsidRPr="009A48C0">
        <w:rPr>
          <w:sz w:val="24"/>
          <w:szCs w:val="24"/>
        </w:rPr>
        <w:t xml:space="preserve"> and selection</w:t>
      </w:r>
      <w:r w:rsidRPr="009A48C0">
        <w:rPr>
          <w:sz w:val="24"/>
          <w:szCs w:val="24"/>
        </w:rPr>
        <w:t xml:space="preserve"> for training at all levels of the </w:t>
      </w:r>
      <w:r w:rsidR="002C0838" w:rsidRPr="009A48C0">
        <w:rPr>
          <w:sz w:val="24"/>
          <w:szCs w:val="24"/>
        </w:rPr>
        <w:t>C</w:t>
      </w:r>
      <w:r w:rsidRPr="009A48C0">
        <w:rPr>
          <w:sz w:val="24"/>
          <w:szCs w:val="24"/>
        </w:rPr>
        <w:t>ompany.</w:t>
      </w:r>
    </w:p>
    <w:p w:rsidR="00D821A7" w:rsidRPr="009A48C0" w:rsidRDefault="00E824BA" w:rsidP="00D821A7">
      <w:pPr>
        <w:rPr>
          <w:sz w:val="24"/>
          <w:szCs w:val="24"/>
        </w:rPr>
      </w:pPr>
      <w:r w:rsidRPr="009A48C0">
        <w:rPr>
          <w:sz w:val="24"/>
          <w:szCs w:val="24"/>
        </w:rPr>
        <w:t>Employees</w:t>
      </w:r>
      <w:r w:rsidR="00D821A7" w:rsidRPr="009A48C0">
        <w:rPr>
          <w:sz w:val="24"/>
          <w:szCs w:val="24"/>
        </w:rPr>
        <w:t xml:space="preserve"> and </w:t>
      </w:r>
      <w:r w:rsidRPr="009A48C0">
        <w:rPr>
          <w:sz w:val="24"/>
          <w:szCs w:val="24"/>
        </w:rPr>
        <w:t>applicants</w:t>
      </w:r>
      <w:r w:rsidR="00D821A7" w:rsidRPr="009A48C0">
        <w:rPr>
          <w:sz w:val="24"/>
          <w:szCs w:val="24"/>
        </w:rPr>
        <w:t xml:space="preserve"> of the Company will not be subject to harassment based on sex, sexual orientation, gender, race, color, religion, </w:t>
      </w:r>
      <w:r w:rsidRPr="009A48C0">
        <w:rPr>
          <w:sz w:val="24"/>
          <w:szCs w:val="24"/>
        </w:rPr>
        <w:t>national</w:t>
      </w:r>
      <w:r w:rsidR="00D821A7" w:rsidRPr="009A48C0">
        <w:rPr>
          <w:sz w:val="24"/>
          <w:szCs w:val="24"/>
        </w:rPr>
        <w:t xml:space="preserve"> </w:t>
      </w:r>
      <w:r w:rsidRPr="009A48C0">
        <w:rPr>
          <w:sz w:val="24"/>
          <w:szCs w:val="24"/>
        </w:rPr>
        <w:t>origin</w:t>
      </w:r>
      <w:r w:rsidR="00D821A7" w:rsidRPr="009A48C0">
        <w:rPr>
          <w:sz w:val="24"/>
          <w:szCs w:val="24"/>
        </w:rPr>
        <w:t xml:space="preserve">, age disability or </w:t>
      </w:r>
      <w:r w:rsidRPr="009A48C0">
        <w:rPr>
          <w:sz w:val="24"/>
          <w:szCs w:val="24"/>
        </w:rPr>
        <w:t>status</w:t>
      </w:r>
      <w:r w:rsidR="00D821A7" w:rsidRPr="009A48C0">
        <w:rPr>
          <w:sz w:val="24"/>
          <w:szCs w:val="24"/>
        </w:rPr>
        <w:t xml:space="preserve"> as a protected </w:t>
      </w:r>
      <w:r w:rsidR="00613476" w:rsidRPr="009A48C0">
        <w:rPr>
          <w:sz w:val="24"/>
          <w:szCs w:val="24"/>
        </w:rPr>
        <w:t>v</w:t>
      </w:r>
      <w:r w:rsidR="00D821A7" w:rsidRPr="009A48C0">
        <w:rPr>
          <w:sz w:val="24"/>
          <w:szCs w:val="24"/>
        </w:rPr>
        <w:t xml:space="preserve">eteran. </w:t>
      </w:r>
      <w:r w:rsidR="00613476" w:rsidRPr="009A48C0">
        <w:rPr>
          <w:sz w:val="24"/>
          <w:szCs w:val="24"/>
        </w:rPr>
        <w:t xml:space="preserve">Additionally, </w:t>
      </w:r>
      <w:r w:rsidR="002C0838" w:rsidRPr="009A48C0">
        <w:rPr>
          <w:sz w:val="24"/>
          <w:szCs w:val="24"/>
        </w:rPr>
        <w:t>employees or applicants</w:t>
      </w:r>
      <w:r w:rsidR="00613476" w:rsidRPr="009A48C0">
        <w:rPr>
          <w:sz w:val="24"/>
          <w:szCs w:val="24"/>
        </w:rPr>
        <w:t xml:space="preserve"> will not face </w:t>
      </w:r>
      <w:r w:rsidRPr="009A48C0">
        <w:rPr>
          <w:sz w:val="24"/>
          <w:szCs w:val="24"/>
        </w:rPr>
        <w:t>retaliation</w:t>
      </w:r>
      <w:r w:rsidR="00D821A7" w:rsidRPr="009A48C0">
        <w:rPr>
          <w:sz w:val="24"/>
          <w:szCs w:val="24"/>
        </w:rPr>
        <w:t xml:space="preserve"> including intimidation, threats or coercion </w:t>
      </w:r>
      <w:r w:rsidRPr="009A48C0">
        <w:rPr>
          <w:sz w:val="24"/>
          <w:szCs w:val="24"/>
        </w:rPr>
        <w:t>because</w:t>
      </w:r>
      <w:r w:rsidR="009527EA" w:rsidRPr="009A48C0">
        <w:rPr>
          <w:sz w:val="24"/>
          <w:szCs w:val="24"/>
        </w:rPr>
        <w:t xml:space="preserve"> </w:t>
      </w:r>
      <w:r w:rsidR="002C0838" w:rsidRPr="009A48C0">
        <w:rPr>
          <w:sz w:val="24"/>
          <w:szCs w:val="24"/>
        </w:rPr>
        <w:t>they have</w:t>
      </w:r>
      <w:r w:rsidR="00D821A7" w:rsidRPr="009A48C0">
        <w:rPr>
          <w:sz w:val="24"/>
          <w:szCs w:val="24"/>
        </w:rPr>
        <w:t xml:space="preserve"> objected to discrimination</w:t>
      </w:r>
      <w:r w:rsidR="009527EA" w:rsidRPr="009A48C0">
        <w:rPr>
          <w:sz w:val="24"/>
          <w:szCs w:val="24"/>
        </w:rPr>
        <w:t>,</w:t>
      </w:r>
      <w:r w:rsidR="00D821A7" w:rsidRPr="009A48C0">
        <w:rPr>
          <w:sz w:val="24"/>
          <w:szCs w:val="24"/>
        </w:rPr>
        <w:t xml:space="preserve"> engaged or may engage in filing a </w:t>
      </w:r>
      <w:r w:rsidRPr="009A48C0">
        <w:rPr>
          <w:sz w:val="24"/>
          <w:szCs w:val="24"/>
        </w:rPr>
        <w:t>complaint</w:t>
      </w:r>
      <w:r w:rsidR="00D821A7" w:rsidRPr="009A48C0">
        <w:rPr>
          <w:sz w:val="24"/>
          <w:szCs w:val="24"/>
        </w:rPr>
        <w:t xml:space="preserve">, assisted </w:t>
      </w:r>
      <w:r w:rsidRPr="009A48C0">
        <w:rPr>
          <w:sz w:val="24"/>
          <w:szCs w:val="24"/>
        </w:rPr>
        <w:t>in a</w:t>
      </w:r>
      <w:r w:rsidR="00D821A7" w:rsidRPr="009A48C0">
        <w:rPr>
          <w:sz w:val="24"/>
          <w:szCs w:val="24"/>
        </w:rPr>
        <w:t xml:space="preserve"> review, investigation, or hea</w:t>
      </w:r>
      <w:r w:rsidR="002C0838" w:rsidRPr="009A48C0">
        <w:rPr>
          <w:sz w:val="24"/>
          <w:szCs w:val="24"/>
        </w:rPr>
        <w:t>ring or has otherwise sought to</w:t>
      </w:r>
      <w:r w:rsidR="00D821A7" w:rsidRPr="009A48C0">
        <w:rPr>
          <w:sz w:val="24"/>
          <w:szCs w:val="24"/>
        </w:rPr>
        <w:t xml:space="preserve"> obtain information on his or her legal rights. </w:t>
      </w:r>
    </w:p>
    <w:p w:rsidR="00D821A7" w:rsidRPr="009A48C0" w:rsidRDefault="00D821A7" w:rsidP="00D821A7">
      <w:pPr>
        <w:rPr>
          <w:sz w:val="24"/>
          <w:szCs w:val="24"/>
        </w:rPr>
      </w:pPr>
      <w:r w:rsidRPr="009A48C0">
        <w:rPr>
          <w:sz w:val="24"/>
          <w:szCs w:val="24"/>
        </w:rPr>
        <w:t xml:space="preserve">As CEO of the </w:t>
      </w:r>
      <w:r w:rsidR="00E824BA" w:rsidRPr="009A48C0">
        <w:rPr>
          <w:sz w:val="24"/>
          <w:szCs w:val="24"/>
        </w:rPr>
        <w:t>Company</w:t>
      </w:r>
      <w:r w:rsidRPr="009A48C0">
        <w:rPr>
          <w:sz w:val="24"/>
          <w:szCs w:val="24"/>
        </w:rPr>
        <w:t xml:space="preserve"> I am committed </w:t>
      </w:r>
      <w:r w:rsidR="00E824BA" w:rsidRPr="009A48C0">
        <w:rPr>
          <w:sz w:val="24"/>
          <w:szCs w:val="24"/>
        </w:rPr>
        <w:t>to</w:t>
      </w:r>
      <w:r w:rsidRPr="009A48C0">
        <w:rPr>
          <w:sz w:val="24"/>
          <w:szCs w:val="24"/>
        </w:rPr>
        <w:t xml:space="preserve"> the </w:t>
      </w:r>
      <w:r w:rsidR="00613476" w:rsidRPr="009A48C0">
        <w:rPr>
          <w:sz w:val="24"/>
          <w:szCs w:val="24"/>
        </w:rPr>
        <w:t>p</w:t>
      </w:r>
      <w:r w:rsidRPr="009A48C0">
        <w:rPr>
          <w:sz w:val="24"/>
          <w:szCs w:val="24"/>
        </w:rPr>
        <w:t>rinciple</w:t>
      </w:r>
      <w:r w:rsidR="00B15CDD" w:rsidRPr="009A48C0">
        <w:rPr>
          <w:sz w:val="24"/>
          <w:szCs w:val="24"/>
        </w:rPr>
        <w:t>s outlined in this statement. In</w:t>
      </w:r>
      <w:r w:rsidRPr="009A48C0">
        <w:rPr>
          <w:sz w:val="24"/>
          <w:szCs w:val="24"/>
        </w:rPr>
        <w:t xml:space="preserve"> order to ensure dissemination and implementation of EEO throughout the Company</w:t>
      </w:r>
      <w:r w:rsidR="002C0838" w:rsidRPr="009A48C0">
        <w:rPr>
          <w:sz w:val="24"/>
          <w:szCs w:val="24"/>
        </w:rPr>
        <w:t>,</w:t>
      </w:r>
      <w:r w:rsidRPr="009A48C0">
        <w:rPr>
          <w:sz w:val="24"/>
          <w:szCs w:val="24"/>
        </w:rPr>
        <w:t xml:space="preserve"> I have select</w:t>
      </w:r>
      <w:r w:rsidR="00613476" w:rsidRPr="009A48C0">
        <w:rPr>
          <w:sz w:val="24"/>
          <w:szCs w:val="24"/>
        </w:rPr>
        <w:t>ed</w:t>
      </w:r>
      <w:r w:rsidRPr="009A48C0">
        <w:rPr>
          <w:sz w:val="24"/>
          <w:szCs w:val="24"/>
        </w:rPr>
        <w:t xml:space="preserve"> our HR Director as EEO Manager. </w:t>
      </w:r>
      <w:r w:rsidR="002C0838" w:rsidRPr="009A48C0">
        <w:rPr>
          <w:sz w:val="24"/>
          <w:szCs w:val="24"/>
        </w:rPr>
        <w:t>The</w:t>
      </w:r>
      <w:r w:rsidRPr="009A48C0">
        <w:rPr>
          <w:sz w:val="24"/>
          <w:szCs w:val="24"/>
        </w:rPr>
        <w:t xml:space="preserve"> EEO Manager</w:t>
      </w:r>
      <w:r w:rsidR="00613476" w:rsidRPr="009A48C0">
        <w:rPr>
          <w:sz w:val="24"/>
          <w:szCs w:val="24"/>
        </w:rPr>
        <w:t>’</w:t>
      </w:r>
      <w:r w:rsidRPr="009A48C0">
        <w:rPr>
          <w:sz w:val="24"/>
          <w:szCs w:val="24"/>
        </w:rPr>
        <w:t xml:space="preserve">s duties will </w:t>
      </w:r>
      <w:r w:rsidR="002C0838" w:rsidRPr="009A48C0">
        <w:rPr>
          <w:sz w:val="24"/>
          <w:szCs w:val="24"/>
        </w:rPr>
        <w:t>include</w:t>
      </w:r>
      <w:r w:rsidR="00E824BA" w:rsidRPr="009A48C0">
        <w:rPr>
          <w:sz w:val="24"/>
          <w:szCs w:val="24"/>
        </w:rPr>
        <w:t xml:space="preserve"> establish</w:t>
      </w:r>
      <w:r w:rsidR="002C0838" w:rsidRPr="009A48C0">
        <w:rPr>
          <w:sz w:val="24"/>
          <w:szCs w:val="24"/>
        </w:rPr>
        <w:t>ing</w:t>
      </w:r>
      <w:r w:rsidRPr="009A48C0">
        <w:rPr>
          <w:sz w:val="24"/>
          <w:szCs w:val="24"/>
        </w:rPr>
        <w:t xml:space="preserve"> and maintain</w:t>
      </w:r>
      <w:r w:rsidR="002C0838" w:rsidRPr="009A48C0">
        <w:rPr>
          <w:sz w:val="24"/>
          <w:szCs w:val="24"/>
        </w:rPr>
        <w:t>ing</w:t>
      </w:r>
      <w:r w:rsidRPr="009A48C0">
        <w:rPr>
          <w:sz w:val="24"/>
          <w:szCs w:val="24"/>
        </w:rPr>
        <w:t xml:space="preserve"> an internal </w:t>
      </w:r>
      <w:r w:rsidR="00E824BA" w:rsidRPr="009A48C0">
        <w:rPr>
          <w:sz w:val="24"/>
          <w:szCs w:val="24"/>
        </w:rPr>
        <w:t>audit</w:t>
      </w:r>
      <w:r w:rsidRPr="009A48C0">
        <w:rPr>
          <w:sz w:val="24"/>
          <w:szCs w:val="24"/>
        </w:rPr>
        <w:t xml:space="preserve"> and reporting system to allow for effective measurement of the </w:t>
      </w:r>
      <w:r w:rsidR="00E824BA" w:rsidRPr="009A48C0">
        <w:rPr>
          <w:sz w:val="24"/>
          <w:szCs w:val="24"/>
        </w:rPr>
        <w:t>Company’s</w:t>
      </w:r>
      <w:r w:rsidRPr="009A48C0">
        <w:rPr>
          <w:sz w:val="24"/>
          <w:szCs w:val="24"/>
        </w:rPr>
        <w:t xml:space="preserve"> </w:t>
      </w:r>
      <w:r w:rsidR="00613476" w:rsidRPr="009A48C0">
        <w:rPr>
          <w:sz w:val="24"/>
          <w:szCs w:val="24"/>
        </w:rPr>
        <w:t>p</w:t>
      </w:r>
      <w:r w:rsidRPr="009A48C0">
        <w:rPr>
          <w:sz w:val="24"/>
          <w:szCs w:val="24"/>
        </w:rPr>
        <w:t xml:space="preserve">rograms. The Company is committed to ensuring that its </w:t>
      </w:r>
      <w:r w:rsidR="00E824BA" w:rsidRPr="009A48C0">
        <w:rPr>
          <w:sz w:val="24"/>
          <w:szCs w:val="24"/>
        </w:rPr>
        <w:t>policies</w:t>
      </w:r>
      <w:r w:rsidRPr="009A48C0">
        <w:rPr>
          <w:sz w:val="24"/>
          <w:szCs w:val="24"/>
        </w:rPr>
        <w:t xml:space="preserve"> of nondiscrimination for women, minorities, individuals with </w:t>
      </w:r>
      <w:r w:rsidR="00E824BA" w:rsidRPr="009A48C0">
        <w:rPr>
          <w:sz w:val="24"/>
          <w:szCs w:val="24"/>
        </w:rPr>
        <w:t>disabilities</w:t>
      </w:r>
      <w:r w:rsidRPr="009A48C0">
        <w:rPr>
          <w:sz w:val="24"/>
          <w:szCs w:val="24"/>
        </w:rPr>
        <w:t xml:space="preserve"> and protected </w:t>
      </w:r>
      <w:r w:rsidR="00613476" w:rsidRPr="009A48C0">
        <w:rPr>
          <w:sz w:val="24"/>
          <w:szCs w:val="24"/>
        </w:rPr>
        <w:t>v</w:t>
      </w:r>
      <w:r w:rsidRPr="009A48C0">
        <w:rPr>
          <w:sz w:val="24"/>
          <w:szCs w:val="24"/>
        </w:rPr>
        <w:t xml:space="preserve">eterans is </w:t>
      </w:r>
      <w:r w:rsidR="00E824BA" w:rsidRPr="009A48C0">
        <w:rPr>
          <w:sz w:val="24"/>
          <w:szCs w:val="24"/>
        </w:rPr>
        <w:t>accomplished</w:t>
      </w:r>
      <w:r w:rsidRPr="009A48C0">
        <w:rPr>
          <w:sz w:val="24"/>
          <w:szCs w:val="24"/>
        </w:rPr>
        <w:t>.</w:t>
      </w:r>
    </w:p>
    <w:p w:rsidR="00D821A7" w:rsidRDefault="00D821A7" w:rsidP="00D821A7">
      <w:pPr>
        <w:rPr>
          <w:sz w:val="24"/>
          <w:szCs w:val="24"/>
        </w:rPr>
      </w:pPr>
      <w:r w:rsidRPr="009A48C0">
        <w:rPr>
          <w:sz w:val="24"/>
          <w:szCs w:val="24"/>
        </w:rPr>
        <w:t xml:space="preserve">For questions or </w:t>
      </w:r>
      <w:r w:rsidR="000D0B34" w:rsidRPr="009A48C0">
        <w:rPr>
          <w:sz w:val="24"/>
          <w:szCs w:val="24"/>
        </w:rPr>
        <w:t>c</w:t>
      </w:r>
      <w:r w:rsidRPr="009A48C0">
        <w:rPr>
          <w:sz w:val="24"/>
          <w:szCs w:val="24"/>
        </w:rPr>
        <w:t>omplaints</w:t>
      </w:r>
      <w:r w:rsidR="00613476" w:rsidRPr="009A48C0">
        <w:rPr>
          <w:sz w:val="24"/>
          <w:szCs w:val="24"/>
        </w:rPr>
        <w:t>,</w:t>
      </w:r>
      <w:r w:rsidRPr="009A48C0">
        <w:rPr>
          <w:sz w:val="24"/>
          <w:szCs w:val="24"/>
        </w:rPr>
        <w:t xml:space="preserve"> please contact Rene’ Clements, HR Director and EEO Manager</w:t>
      </w:r>
      <w:r w:rsidR="00613476" w:rsidRPr="009A48C0">
        <w:rPr>
          <w:sz w:val="24"/>
          <w:szCs w:val="24"/>
        </w:rPr>
        <w:t>.</w:t>
      </w:r>
    </w:p>
    <w:p w:rsidR="00D821A7" w:rsidRDefault="002A2144" w:rsidP="00D821A7">
      <w:pPr>
        <w:rPr>
          <w:sz w:val="24"/>
          <w:szCs w:val="24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20320</wp:posOffset>
            </wp:positionV>
            <wp:extent cx="1447800" cy="462915"/>
            <wp:effectExtent l="0" t="0" r="0" b="0"/>
            <wp:wrapThrough wrapText="bothSides">
              <wp:wrapPolygon edited="0">
                <wp:start x="0" y="0"/>
                <wp:lineTo x="0" y="20444"/>
                <wp:lineTo x="21316" y="20444"/>
                <wp:lineTo x="2131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ck3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21A7" w:rsidRDefault="00D821A7" w:rsidP="00D821A7">
      <w:pPr>
        <w:rPr>
          <w:sz w:val="24"/>
          <w:szCs w:val="24"/>
        </w:rPr>
      </w:pPr>
      <w:bookmarkStart w:id="0" w:name="_GoBack"/>
      <w:bookmarkEnd w:id="0"/>
    </w:p>
    <w:p w:rsidR="00D821A7" w:rsidRDefault="00D821A7" w:rsidP="00D821A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Erick Hick</w:t>
      </w:r>
    </w:p>
    <w:p w:rsidR="00D821A7" w:rsidRDefault="00D821A7" w:rsidP="00D821A7">
      <w:pPr>
        <w:spacing w:after="0"/>
        <w:rPr>
          <w:sz w:val="24"/>
          <w:szCs w:val="24"/>
        </w:rPr>
      </w:pPr>
      <w:r>
        <w:rPr>
          <w:sz w:val="24"/>
          <w:szCs w:val="24"/>
        </w:rPr>
        <w:t>CEO</w:t>
      </w:r>
    </w:p>
    <w:p w:rsidR="00D821A7" w:rsidRPr="00D821A7" w:rsidRDefault="00D821A7" w:rsidP="00D821A7">
      <w:pPr>
        <w:rPr>
          <w:sz w:val="24"/>
          <w:szCs w:val="24"/>
        </w:rPr>
      </w:pPr>
    </w:p>
    <w:sectPr w:rsidR="00D821A7" w:rsidRPr="00D821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5F" w:rsidRDefault="005B325F" w:rsidP="00D821A7">
      <w:pPr>
        <w:spacing w:after="0" w:line="240" w:lineRule="auto"/>
      </w:pPr>
      <w:r>
        <w:separator/>
      </w:r>
    </w:p>
  </w:endnote>
  <w:endnote w:type="continuationSeparator" w:id="0">
    <w:p w:rsidR="005B325F" w:rsidRDefault="005B325F" w:rsidP="00D8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5F" w:rsidRDefault="005B325F" w:rsidP="00D821A7">
      <w:pPr>
        <w:spacing w:after="0" w:line="240" w:lineRule="auto"/>
      </w:pPr>
      <w:r>
        <w:separator/>
      </w:r>
    </w:p>
  </w:footnote>
  <w:footnote w:type="continuationSeparator" w:id="0">
    <w:p w:rsidR="005B325F" w:rsidRDefault="005B325F" w:rsidP="00D8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A7" w:rsidRDefault="00D821A7">
    <w:pPr>
      <w:pStyle w:val="Header"/>
    </w:pPr>
    <w:r w:rsidRPr="00D821A7">
      <w:rPr>
        <w:noProof/>
      </w:rPr>
      <w:drawing>
        <wp:inline distT="0" distB="0" distL="0" distR="0">
          <wp:extent cx="1828800" cy="733425"/>
          <wp:effectExtent l="0" t="0" r="0" b="9525"/>
          <wp:docPr id="1" name="Picture 1" descr="S:\Marketing\Logos &amp; Letterhead\CGRS Logos\CGRS Logos 2017\CGRS Primary Logos\CGRS primary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Logos &amp; Letterhead\CGRS Logos\CGRS Logos 2017\CGRS Primary Logos\CGRS primary logo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A7"/>
    <w:rsid w:val="000D0B34"/>
    <w:rsid w:val="001224F0"/>
    <w:rsid w:val="002A2144"/>
    <w:rsid w:val="002C0838"/>
    <w:rsid w:val="00410B40"/>
    <w:rsid w:val="005B325F"/>
    <w:rsid w:val="00613476"/>
    <w:rsid w:val="00666FF9"/>
    <w:rsid w:val="009527EA"/>
    <w:rsid w:val="009A48C0"/>
    <w:rsid w:val="00B15CDD"/>
    <w:rsid w:val="00D821A7"/>
    <w:rsid w:val="00E8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E904D-E534-48C6-897E-41EFBB97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1A7"/>
  </w:style>
  <w:style w:type="paragraph" w:styleId="Footer">
    <w:name w:val="footer"/>
    <w:basedOn w:val="Normal"/>
    <w:link w:val="FooterChar"/>
    <w:uiPriority w:val="99"/>
    <w:unhideWhenUsed/>
    <w:rsid w:val="00D8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Clements</dc:creator>
  <cp:keywords/>
  <dc:description/>
  <cp:lastModifiedBy>Elizabeth McLaughlin</cp:lastModifiedBy>
  <cp:revision>2</cp:revision>
  <dcterms:created xsi:type="dcterms:W3CDTF">2018-03-02T15:01:00Z</dcterms:created>
  <dcterms:modified xsi:type="dcterms:W3CDTF">2018-03-02T15:01:00Z</dcterms:modified>
</cp:coreProperties>
</file>